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6F37AB9A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1A19CB">
        <w:rPr>
          <w:rFonts w:ascii="Times New Roman" w:hAnsi="Times New Roman" w:cs="Times New Roman"/>
          <w:b/>
          <w:bCs/>
          <w:sz w:val="24"/>
          <w:szCs w:val="24"/>
        </w:rPr>
        <w:t>ISO</w:t>
      </w:r>
      <w:r w:rsidR="005F1308" w:rsidRPr="005F13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371</w:t>
      </w:r>
      <w:r w:rsidR="0056027E">
        <w:rPr>
          <w:rFonts w:ascii="Times New Roman" w:hAnsi="Times New Roman" w:cs="Times New Roman"/>
          <w:b/>
          <w:bCs/>
          <w:sz w:val="24"/>
          <w:szCs w:val="24"/>
        </w:rPr>
        <w:t>57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6027E" w:rsidRPr="0056027E">
        <w:rPr>
          <w:rFonts w:ascii="Times New Roman" w:hAnsi="Times New Roman" w:cs="Times New Roman"/>
          <w:b/>
          <w:bCs/>
          <w:sz w:val="24"/>
          <w:szCs w:val="24"/>
        </w:rPr>
        <w:t>Умная общественная инфраструктура. Умный транспорт для компактных городов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C20FA5" w14:textId="77777777" w:rsidR="0056027E" w:rsidRPr="0056027E" w:rsidRDefault="0056027E" w:rsidP="0056027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6027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40DF08F4" w14:textId="77777777" w:rsidR="0056027E" w:rsidRPr="0056027E" w:rsidRDefault="0056027E" w:rsidP="0056027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6027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Компактный город — это концепция городского дизайна, которая приглашает людей вернуться на небольшую территорию в городе, где население уменьшилось или сокращается. Модальное переключение пассажиров с общественного на частный транспорт привело к перемещению людей из центра города в пригороды, поскольку частный транспорт позволяет передвигаться без зависимых графиков и фиксированных маршрутов. Проблемы, связанные с общественным транспортом, в основном связаны с интервалами между станциями или остановками, частотой обслуживания, подходами к станциям/остановкам, а также маршрутами и сетями обслуживания. Кроме того, крупные торговые центры и больницы часто строятся за пределами городов. Такая ситуация ускоряет отток жителей, что приводит к деурбанизации городских центров. Центр города, общественное пространство и общественная безопасность приходят в упадок, заставляя больше людей переехать в пригород. Эта негативная спираль продолжается, меняя характер города.</w:t>
      </w:r>
    </w:p>
    <w:p w14:paraId="47675494" w14:textId="77777777" w:rsidR="0056027E" w:rsidRPr="0056027E" w:rsidRDefault="0056027E" w:rsidP="0056027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6027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 xml:space="preserve">Одним из способов предотвратить ухудшение состояния центра города является создание компактного города. Концепция компактных городов заключается в том, что объекты для горожан, такие как торговые центры, офисы и больницы, размещаются на небольших целевых территориях. Эти объекты связаны друг с другом скоростным общественным транспортом с короткими интервалами, до которого горожане могут легко добраться. Кроме того, этот вид транспорта воссоединяет горожан, проживающих в пригородах, с городским центром, а линии связи проложены радиально по отношению к пригородам, окружающим район. Эта транспортная сеть успешно привлекает людей в целевую зону с ее периферии и удерживает их там. Это решение проблемы упадка городских центров с использованием интеллектуального транспорта для реанимации небольших городских районов. </w:t>
      </w:r>
    </w:p>
    <w:p w14:paraId="0F3DCDCB" w14:textId="622486BC" w:rsidR="009252D5" w:rsidRPr="009252D5" w:rsidRDefault="0056027E" w:rsidP="0056027E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56027E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В этом документе описаны критерии, которые помогут спланировать или организовать интеллектуальный транспорт для компактных городов. Он предназначен для городов, в которых наблюдается убыль населения. Умный транспорт может быть применен к проблеме потери населения как средство возвращения людей в город.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4DAF0B6A" w:rsidR="005D7112" w:rsidRDefault="0056027E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56027E">
        <w:rPr>
          <w:rStyle w:val="FontStyle38"/>
          <w:rFonts w:eastAsiaTheme="minorEastAsia"/>
          <w:sz w:val="24"/>
          <w:szCs w:val="24"/>
          <w:lang w:eastAsia="en-US"/>
        </w:rPr>
        <w:t xml:space="preserve">Настоящий стандарт устанавливает критерии, которые помогут спланировать или организовать интеллектуальный транспорт </w:t>
      </w:r>
      <w:r w:rsidRPr="0056027E">
        <w:rPr>
          <w:rFonts w:ascii="Times New Roman" w:hAnsi="Times New Roman" w:cs="Times New Roman"/>
          <w:iCs/>
          <w:szCs w:val="28"/>
          <w:lang w:val="kk-KZ"/>
        </w:rPr>
        <w:t>для компактных городов</w:t>
      </w:r>
      <w:r w:rsidRPr="0056027E">
        <w:rPr>
          <w:rStyle w:val="FontStyle38"/>
          <w:rFonts w:eastAsiaTheme="minorEastAsia"/>
          <w:sz w:val="24"/>
          <w:szCs w:val="24"/>
          <w:lang w:eastAsia="en-US"/>
        </w:rPr>
        <w:t>.</w:t>
      </w:r>
    </w:p>
    <w:p w14:paraId="04E991B6" w14:textId="77777777" w:rsidR="00525F56" w:rsidRPr="005D7112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3CD80F" w14:textId="77777777" w:rsidR="00525F56" w:rsidRPr="00EA51C3" w:rsidRDefault="00525F56" w:rsidP="00525F56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EA51C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ABFAF52" w14:textId="39EEF1B9" w:rsidR="009252D5" w:rsidRP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37104</w:t>
      </w:r>
      <w:r w:rsidR="00630294" w:rsidRPr="00630294">
        <w:rPr>
          <w:rFonts w:ascii="Times New Roman" w:eastAsia="Times New Roman" w:hAnsi="Times New Roman" w:cs="Times New Roman"/>
          <w:bCs/>
          <w:sz w:val="24"/>
          <w:lang w:val="en-US" w:eastAsia="en-US"/>
        </w:rPr>
        <w:t>:2019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Sustainable cities and communities. Transforming our cities. Guidance for practical local implementation of ISO 37101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6D489CA7" w14:textId="19425706" w:rsidR="008F04AD" w:rsidRPr="005F1308" w:rsidRDefault="008F04AD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37105:2019 Sustainable cities and communities. Descriptive framework for cities and communities (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Устойчивое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развитие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городов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Описательная схема для городов и сообществ).</w:t>
      </w:r>
    </w:p>
    <w:p w14:paraId="45FF1BFC" w14:textId="555E1F1F" w:rsidR="005F1308" w:rsidRPr="005F1308" w:rsidRDefault="005F1308" w:rsidP="005F1308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37106:2018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5E58CE27" w14:textId="72EEBA2B" w:rsidR="001A19CB" w:rsidRPr="00BE13BF" w:rsidRDefault="001A19CB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ISO/TS 37107:2019 Sustainable cities and communities. Maturity model for smart sustainable communities (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Устойчивое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развитие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городов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Модель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уровня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зрелости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для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  <w:r w:rsidRPr="00BE13BF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</w:p>
    <w:p w14:paraId="70BDE857" w14:textId="3D13FCE1" w:rsidR="00BE13BF" w:rsidRPr="00BE13BF" w:rsidRDefault="00BE13BF" w:rsidP="00BE13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37108:2022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>Business districts. Guidance for practical local implementation of ISO 37101 (</w:t>
      </w:r>
      <w:r w:rsidRPr="001A19CB">
        <w:rPr>
          <w:rFonts w:ascii="Times New Roman" w:hAnsi="Times New Roman" w:cs="Times New Roman"/>
          <w:bCs/>
          <w:sz w:val="24"/>
          <w:szCs w:val="24"/>
        </w:rPr>
        <w:t>Устойчивые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города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и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сообщества</w:t>
      </w:r>
      <w:r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1A19CB">
        <w:rPr>
          <w:rFonts w:ascii="Times New Roman" w:hAnsi="Times New Roman" w:cs="Times New Roman"/>
          <w:bCs/>
          <w:sz w:val="24"/>
          <w:szCs w:val="24"/>
        </w:rPr>
        <w:t xml:space="preserve">Деловые районы. Руководство по практическому внедрению </w:t>
      </w:r>
      <w:r w:rsidRPr="00BE13BF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37101 </w:t>
      </w:r>
      <w:r w:rsidRPr="001A19CB">
        <w:rPr>
          <w:rFonts w:ascii="Times New Roman" w:hAnsi="Times New Roman" w:cs="Times New Roman"/>
          <w:bCs/>
          <w:sz w:val="24"/>
          <w:szCs w:val="24"/>
        </w:rPr>
        <w:t>на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местном</w:t>
      </w:r>
      <w:r w:rsidRPr="00BE13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19CB">
        <w:rPr>
          <w:rFonts w:ascii="Times New Roman" w:hAnsi="Times New Roman" w:cs="Times New Roman"/>
          <w:bCs/>
          <w:sz w:val="24"/>
          <w:szCs w:val="24"/>
        </w:rPr>
        <w:t>уровне</w:t>
      </w:r>
      <w:r w:rsidRPr="00BE13B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52D02CD0" w14:textId="35777A0E" w:rsidR="009252D5" w:rsidRPr="00525F56" w:rsidRDefault="0056027E" w:rsidP="005602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principles</w:t>
      </w:r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Требования и рекомендации к управлению открытыми данными для умных городов и сообществ. </w:t>
      </w:r>
      <w:proofErr w:type="spellStart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56027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23290757" w:rsidR="00C8005C" w:rsidRPr="009252D5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 xml:space="preserve">идентичен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 стандарту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308">
        <w:rPr>
          <w:rFonts w:ascii="Times New Roman" w:hAnsi="Times New Roman" w:cs="Times New Roman"/>
          <w:bCs/>
          <w:sz w:val="24"/>
          <w:szCs w:val="24"/>
        </w:rPr>
        <w:br/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 xml:space="preserve"> 37157:2018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Smart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community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infrastructures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Smart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transportation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for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compact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>Инфраструктуры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>умных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>сообществ</w:t>
      </w:r>
      <w:r w:rsidR="0056027E" w:rsidRPr="004144C3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6027E" w:rsidRPr="0056027E">
        <w:rPr>
          <w:rFonts w:ascii="Times New Roman" w:hAnsi="Times New Roman" w:cs="Times New Roman"/>
          <w:bCs/>
          <w:sz w:val="24"/>
          <w:szCs w:val="24"/>
        </w:rPr>
        <w:t>Умный транспорт в компактных городах).</w:t>
      </w:r>
    </w:p>
    <w:p w14:paraId="68A20122" w14:textId="77777777" w:rsidR="005D7112" w:rsidRPr="009252D5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23250A71" w14:textId="77777777" w:rsidR="004144C3" w:rsidRPr="00D26989" w:rsidRDefault="004144C3" w:rsidP="004144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5F0E5708" w14:textId="77777777" w:rsidR="004144C3" w:rsidRPr="006B5937" w:rsidRDefault="004144C3" w:rsidP="004144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8B5D8" w14:textId="77777777" w:rsidR="0013664B" w:rsidRDefault="0013664B">
      <w:pPr>
        <w:spacing w:after="0" w:line="240" w:lineRule="auto"/>
      </w:pPr>
      <w:r>
        <w:separator/>
      </w:r>
    </w:p>
  </w:endnote>
  <w:endnote w:type="continuationSeparator" w:id="0">
    <w:p w14:paraId="3B40FA67" w14:textId="77777777" w:rsidR="0013664B" w:rsidRDefault="0013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5386ED11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027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C447" w14:textId="77777777" w:rsidR="0013664B" w:rsidRDefault="0013664B">
      <w:pPr>
        <w:spacing w:after="0" w:line="240" w:lineRule="auto"/>
      </w:pPr>
      <w:r>
        <w:separator/>
      </w:r>
    </w:p>
  </w:footnote>
  <w:footnote w:type="continuationSeparator" w:id="0">
    <w:p w14:paraId="002C55D7" w14:textId="77777777" w:rsidR="0013664B" w:rsidRDefault="00136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2912179">
    <w:abstractNumId w:val="1"/>
  </w:num>
  <w:num w:numId="2" w16cid:durableId="402023071">
    <w:abstractNumId w:val="3"/>
  </w:num>
  <w:num w:numId="3" w16cid:durableId="994996128">
    <w:abstractNumId w:val="0"/>
  </w:num>
  <w:num w:numId="4" w16cid:durableId="472019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101D7A"/>
    <w:rsid w:val="001159F4"/>
    <w:rsid w:val="00120011"/>
    <w:rsid w:val="0013664B"/>
    <w:rsid w:val="00193235"/>
    <w:rsid w:val="001A19CB"/>
    <w:rsid w:val="001D05C1"/>
    <w:rsid w:val="001D1490"/>
    <w:rsid w:val="00236023"/>
    <w:rsid w:val="0028178F"/>
    <w:rsid w:val="00291929"/>
    <w:rsid w:val="002A7AFF"/>
    <w:rsid w:val="00314B93"/>
    <w:rsid w:val="003245D4"/>
    <w:rsid w:val="00340ED4"/>
    <w:rsid w:val="003F072B"/>
    <w:rsid w:val="004144C3"/>
    <w:rsid w:val="0046624C"/>
    <w:rsid w:val="00470185"/>
    <w:rsid w:val="004D6B4D"/>
    <w:rsid w:val="00525F56"/>
    <w:rsid w:val="005274E1"/>
    <w:rsid w:val="0056027E"/>
    <w:rsid w:val="00577377"/>
    <w:rsid w:val="00586B7E"/>
    <w:rsid w:val="005933C1"/>
    <w:rsid w:val="005A265A"/>
    <w:rsid w:val="005D7112"/>
    <w:rsid w:val="005F1308"/>
    <w:rsid w:val="00627168"/>
    <w:rsid w:val="00630294"/>
    <w:rsid w:val="006B5937"/>
    <w:rsid w:val="00722287"/>
    <w:rsid w:val="00737D15"/>
    <w:rsid w:val="00766205"/>
    <w:rsid w:val="007946AD"/>
    <w:rsid w:val="00833AFB"/>
    <w:rsid w:val="00875B1A"/>
    <w:rsid w:val="0089188C"/>
    <w:rsid w:val="008D4C16"/>
    <w:rsid w:val="008F04AD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B356E"/>
    <w:rsid w:val="00AF4052"/>
    <w:rsid w:val="00AF76E2"/>
    <w:rsid w:val="00B34F2E"/>
    <w:rsid w:val="00B577E6"/>
    <w:rsid w:val="00BE13BF"/>
    <w:rsid w:val="00BE161C"/>
    <w:rsid w:val="00C0547C"/>
    <w:rsid w:val="00C54513"/>
    <w:rsid w:val="00C8005C"/>
    <w:rsid w:val="00C95728"/>
    <w:rsid w:val="00CD3D05"/>
    <w:rsid w:val="00CE0AEA"/>
    <w:rsid w:val="00CE63E0"/>
    <w:rsid w:val="00D26989"/>
    <w:rsid w:val="00D3130B"/>
    <w:rsid w:val="00DB0A09"/>
    <w:rsid w:val="00DB53EE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30</cp:revision>
  <cp:lastPrinted>2022-11-22T05:59:00Z</cp:lastPrinted>
  <dcterms:created xsi:type="dcterms:W3CDTF">2021-06-11T04:43:00Z</dcterms:created>
  <dcterms:modified xsi:type="dcterms:W3CDTF">2023-05-22T11:58:00Z</dcterms:modified>
</cp:coreProperties>
</file>